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B703" w14:textId="77777777" w:rsidR="00E16CE9" w:rsidRDefault="00E16CE9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</w:p>
    <w:p w14:paraId="61255DB6" w14:textId="53682AF2" w:rsidR="004218D7" w:rsidRDefault="00D262F7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 wp14:anchorId="531F9D64" wp14:editId="7EE5E07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mo="http://schemas.microsoft.com/office/mac/office/2008/main" xmlns:mv="urn:schemas-microsoft-com:mac:vml" xmlns:wpsCustomData="http://www.wps.cn/officeDocument/2013/wpsCustomData">
            <w:pict>
              <v:shape id="DtsShapeName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319,64;86,317;319,635;548,317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b/>
          <w:kern w:val="2"/>
          <w:lang w:eastAsia="zh-CN"/>
        </w:rPr>
        <w:t>3GPP TSG RAN WG1 Meeting #9</w:t>
      </w:r>
      <w:r w:rsidR="004226DF">
        <w:rPr>
          <w:b/>
          <w:kern w:val="2"/>
          <w:lang w:eastAsia="zh-CN"/>
        </w:rPr>
        <w:t>8</w:t>
      </w:r>
      <w:r>
        <w:rPr>
          <w:b/>
          <w:kern w:val="2"/>
          <w:lang w:eastAsia="zh-CN"/>
        </w:rPr>
        <w:tab/>
        <w:t>R1-</w:t>
      </w:r>
      <w:r w:rsidR="0053145A">
        <w:rPr>
          <w:b/>
          <w:kern w:val="2"/>
          <w:lang w:eastAsia="zh-CN"/>
        </w:rPr>
        <w:t>1908102</w:t>
      </w:r>
    </w:p>
    <w:p w14:paraId="7188F4A4" w14:textId="1CC1A619" w:rsidR="004218D7" w:rsidRDefault="004226DF">
      <w:pPr>
        <w:jc w:val="left"/>
        <w:rPr>
          <w:b/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>Prague</w:t>
      </w:r>
      <w:r w:rsidR="00D262F7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August</w:t>
      </w:r>
      <w:r w:rsidR="00D262F7"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2</w:t>
      </w:r>
      <w:r w:rsidR="00DD7E39">
        <w:rPr>
          <w:b/>
          <w:kern w:val="2"/>
          <w:lang w:eastAsia="zh-CN"/>
        </w:rPr>
        <w:t>6</w:t>
      </w:r>
      <w:r w:rsidR="00D262F7">
        <w:rPr>
          <w:b/>
          <w:kern w:val="2"/>
          <w:lang w:eastAsia="zh-CN"/>
        </w:rPr>
        <w:t xml:space="preserve"> -</w:t>
      </w:r>
      <w:r w:rsidR="00D262F7">
        <w:t xml:space="preserve"> </w:t>
      </w:r>
      <w:r>
        <w:rPr>
          <w:rFonts w:hint="eastAsia"/>
          <w:b/>
          <w:kern w:val="2"/>
          <w:lang w:eastAsia="zh-CN"/>
        </w:rPr>
        <w:t>August</w:t>
      </w:r>
      <w:r w:rsidR="00D262F7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30</w:t>
      </w:r>
      <w:r w:rsidR="00D262F7">
        <w:rPr>
          <w:b/>
          <w:kern w:val="2"/>
          <w:lang w:eastAsia="zh-CN"/>
        </w:rPr>
        <w:t>, 2019</w:t>
      </w:r>
    </w:p>
    <w:p w14:paraId="2E1E3C81" w14:textId="77777777" w:rsidR="004218D7" w:rsidRDefault="004218D7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903DD54" w14:textId="0F4B1648" w:rsidR="004218D7" w:rsidRDefault="00D262F7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  <w:lang w:eastAsia="zh-CN"/>
        </w:rPr>
        <w:t>Agenda Item:</w:t>
      </w:r>
      <w:r>
        <w:rPr>
          <w:b/>
          <w:lang w:eastAsia="zh-CN"/>
        </w:rPr>
        <w:tab/>
        <w:t>6.2.4</w:t>
      </w:r>
      <w:r>
        <w:rPr>
          <w:rFonts w:hint="eastAsia"/>
          <w:b/>
          <w:lang w:eastAsia="zh-CN"/>
        </w:rPr>
        <w:t>.</w:t>
      </w:r>
      <w:r w:rsidR="004226DF">
        <w:rPr>
          <w:b/>
          <w:lang w:eastAsia="zh-CN"/>
        </w:rPr>
        <w:t>1</w:t>
      </w:r>
    </w:p>
    <w:p w14:paraId="044ECFC3" w14:textId="77777777" w:rsidR="004218D7" w:rsidRDefault="00D262F7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Source:</w:t>
      </w:r>
      <w:r>
        <w:rPr>
          <w:b/>
          <w:kern w:val="2"/>
          <w:lang w:eastAsia="zh-CN"/>
        </w:rPr>
        <w:tab/>
        <w:t>Shanghai Jiao Tong University</w:t>
      </w:r>
    </w:p>
    <w:p w14:paraId="5E85230F" w14:textId="09D88D47" w:rsidR="004218D7" w:rsidRDefault="00D262F7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Title:</w:t>
      </w:r>
      <w:r>
        <w:rPr>
          <w:b/>
          <w:kern w:val="2"/>
          <w:lang w:eastAsia="zh-CN"/>
        </w:rPr>
        <w:tab/>
      </w:r>
      <w:r w:rsidR="001C1E96">
        <w:rPr>
          <w:b/>
          <w:kern w:val="2"/>
          <w:lang w:eastAsia="zh-CN"/>
        </w:rPr>
        <w:t xml:space="preserve">PBCH repetition </w:t>
      </w:r>
      <w:r w:rsidR="00331269">
        <w:rPr>
          <w:b/>
          <w:kern w:val="2"/>
          <w:lang w:eastAsia="zh-CN"/>
        </w:rPr>
        <w:t>for enhancement in the CAS</w:t>
      </w:r>
    </w:p>
    <w:p w14:paraId="349EF1A2" w14:textId="77777777" w:rsidR="004218D7" w:rsidRDefault="00D262F7">
      <w:pPr>
        <w:spacing w:after="60"/>
        <w:ind w:left="1555" w:hanging="1555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Document for:</w:t>
      </w:r>
      <w:r>
        <w:rPr>
          <w:b/>
          <w:kern w:val="2"/>
          <w:lang w:eastAsia="zh-CN"/>
        </w:rPr>
        <w:tab/>
        <w:t>Discussion</w:t>
      </w:r>
    </w:p>
    <w:p w14:paraId="50A89F01" w14:textId="77777777" w:rsidR="004218D7" w:rsidRDefault="004218D7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FE8CA51" w14:textId="77777777" w:rsidR="004218D7" w:rsidRDefault="00D262F7">
      <w:pPr>
        <w:pStyle w:val="1"/>
        <w:tabs>
          <w:tab w:val="clear" w:pos="432"/>
        </w:tabs>
        <w:spacing w:before="240" w:after="180"/>
        <w:ind w:left="431" w:hanging="431"/>
        <w:rPr>
          <w:lang w:eastAsia="zh-CN"/>
        </w:rPr>
      </w:pPr>
      <w:bookmarkStart w:id="0" w:name="_Ref124589705"/>
      <w:bookmarkStart w:id="1" w:name="_Ref129681862"/>
      <w:r>
        <w:rPr>
          <w:lang w:eastAsia="zh-CN"/>
        </w:rPr>
        <w:t>Introduction</w:t>
      </w:r>
      <w:bookmarkEnd w:id="0"/>
      <w:bookmarkEnd w:id="1"/>
    </w:p>
    <w:p w14:paraId="4C8450E7" w14:textId="0EF2ACC9" w:rsidR="007B5862" w:rsidRDefault="00433B79" w:rsidP="007B5862">
      <w:pPr>
        <w:rPr>
          <w:lang w:eastAsia="zh-CN"/>
        </w:rPr>
      </w:pPr>
      <w:r>
        <w:rPr>
          <w:lang w:eastAsia="zh-CN"/>
        </w:rPr>
        <w:t>In [1</w:t>
      </w:r>
      <w:r w:rsidR="007B5862" w:rsidRPr="007B5862">
        <w:rPr>
          <w:lang w:eastAsia="zh-CN"/>
        </w:rPr>
        <w:t xml:space="preserve">], RAN1 agreed to study enhancements to the physical channels needed to improve the CAS reception. </w:t>
      </w:r>
      <w:r w:rsidR="00DD63AB">
        <w:rPr>
          <w:lang w:eastAsia="zh-CN"/>
        </w:rPr>
        <w:t xml:space="preserve">This contribution provides link level simulation results to verify the improvement by PBCH repetition. </w:t>
      </w:r>
      <w:r w:rsidR="007B5862" w:rsidRPr="007B5862">
        <w:rPr>
          <w:lang w:eastAsia="zh-CN"/>
        </w:rPr>
        <w:t xml:space="preserve">In section </w:t>
      </w:r>
      <w:r w:rsidR="0080337B">
        <w:rPr>
          <w:lang w:eastAsia="zh-CN"/>
        </w:rPr>
        <w:t>2</w:t>
      </w:r>
      <w:r w:rsidR="007B5862" w:rsidRPr="007B5862">
        <w:rPr>
          <w:lang w:eastAsia="zh-CN"/>
        </w:rPr>
        <w:t xml:space="preserve">, we </w:t>
      </w:r>
      <w:r w:rsidR="0080337B">
        <w:rPr>
          <w:lang w:eastAsia="zh-CN"/>
        </w:rPr>
        <w:t>present link level evaluation results</w:t>
      </w:r>
      <w:r w:rsidR="00DD63AB">
        <w:rPr>
          <w:lang w:eastAsia="zh-CN"/>
        </w:rPr>
        <w:t xml:space="preserve"> for PBCH repetition</w:t>
      </w:r>
      <w:r w:rsidR="007B5862" w:rsidRPr="007B5862">
        <w:rPr>
          <w:lang w:eastAsia="zh-CN"/>
        </w:rPr>
        <w:t xml:space="preserve">. In section </w:t>
      </w:r>
      <w:r w:rsidR="0080337B">
        <w:rPr>
          <w:lang w:eastAsia="zh-CN"/>
        </w:rPr>
        <w:t>3</w:t>
      </w:r>
      <w:r w:rsidR="007B5862" w:rsidRPr="007B5862">
        <w:rPr>
          <w:lang w:eastAsia="zh-CN"/>
        </w:rPr>
        <w:t>, we summarize our observations and provide proposals for the way forward.</w:t>
      </w:r>
      <w:r w:rsidR="007B5862">
        <w:rPr>
          <w:lang w:eastAsia="zh-CN"/>
        </w:rPr>
        <w:t xml:space="preserve"> </w:t>
      </w:r>
    </w:p>
    <w:p w14:paraId="77AC801C" w14:textId="77777777" w:rsidR="005407BC" w:rsidRPr="00C70943" w:rsidRDefault="005407BC" w:rsidP="007B5862">
      <w:pPr>
        <w:rPr>
          <w:lang w:eastAsia="zh-CN"/>
        </w:rPr>
      </w:pPr>
    </w:p>
    <w:p w14:paraId="0D635BDE" w14:textId="6D41258C" w:rsidR="00C55082" w:rsidRPr="00B61A16" w:rsidRDefault="006D4929" w:rsidP="00C55082">
      <w:pPr>
        <w:pStyle w:val="1"/>
        <w:spacing w:before="240" w:after="180"/>
        <w:ind w:left="431" w:hanging="431"/>
        <w:rPr>
          <w:lang w:eastAsia="zh-CN"/>
        </w:rPr>
      </w:pPr>
      <w:r w:rsidRPr="00B61A16">
        <w:rPr>
          <w:lang w:eastAsia="zh-CN"/>
        </w:rPr>
        <w:t>Evaluation of PBCH Repetition</w:t>
      </w:r>
    </w:p>
    <w:p w14:paraId="5D32067C" w14:textId="3D806ADB" w:rsidR="004651AA" w:rsidRDefault="00D9475C" w:rsidP="00712781">
      <w:pPr>
        <w:rPr>
          <w:lang w:eastAsia="zh-CN"/>
        </w:rPr>
      </w:pPr>
      <w:r>
        <w:rPr>
          <w:lang w:eastAsia="zh-CN"/>
        </w:rPr>
        <w:t xml:space="preserve">In [2], PBCH repetition within CAS was thought to </w:t>
      </w:r>
      <w:r w:rsidR="003A3740">
        <w:rPr>
          <w:lang w:eastAsia="zh-CN"/>
        </w:rPr>
        <w:t xml:space="preserve">be valuable and </w:t>
      </w:r>
      <w:r w:rsidR="00331269">
        <w:rPr>
          <w:lang w:eastAsia="zh-CN"/>
        </w:rPr>
        <w:t>evaluation</w:t>
      </w:r>
      <w:r>
        <w:rPr>
          <w:lang w:eastAsia="zh-CN"/>
        </w:rPr>
        <w:t xml:space="preserve"> </w:t>
      </w:r>
      <w:r w:rsidR="003A3740">
        <w:rPr>
          <w:lang w:eastAsia="zh-CN"/>
        </w:rPr>
        <w:t xml:space="preserve">is required </w:t>
      </w:r>
      <w:r>
        <w:rPr>
          <w:lang w:eastAsia="zh-CN"/>
        </w:rPr>
        <w:t>to verify if it can improve the PBCH decod</w:t>
      </w:r>
      <w:r w:rsidR="009330F4">
        <w:rPr>
          <w:rFonts w:hint="eastAsia"/>
          <w:lang w:eastAsia="zh-CN"/>
        </w:rPr>
        <w:t>ing</w:t>
      </w:r>
      <w:r>
        <w:rPr>
          <w:lang w:eastAsia="zh-CN"/>
        </w:rPr>
        <w:t xml:space="preserve"> performance and reduce the PBCH decoding latency. </w:t>
      </w:r>
      <w:r w:rsidR="0085661A">
        <w:rPr>
          <w:lang w:eastAsia="zh-CN"/>
        </w:rPr>
        <w:t>In this section, we evaluate the performance gain that PBCH repetition might bring, based on link level simulations.</w:t>
      </w:r>
    </w:p>
    <w:p w14:paraId="06C039A1" w14:textId="1B05E539" w:rsidR="008162C0" w:rsidRPr="00AB58B7" w:rsidRDefault="00096475" w:rsidP="00712781">
      <w:pPr>
        <w:rPr>
          <w:lang w:eastAsia="zh-CN"/>
        </w:rPr>
      </w:pPr>
      <w:r>
        <w:rPr>
          <w:lang w:eastAsia="zh-CN"/>
        </w:rPr>
        <w:t>Link</w:t>
      </w:r>
      <w:r w:rsidR="00397D89">
        <w:rPr>
          <w:lang w:eastAsia="zh-CN"/>
        </w:rPr>
        <w:t xml:space="preserve"> </w:t>
      </w:r>
      <w:r>
        <w:rPr>
          <w:lang w:eastAsia="zh-CN"/>
        </w:rPr>
        <w:t>level simulations</w:t>
      </w:r>
      <w:r w:rsidR="00712781">
        <w:rPr>
          <w:lang w:eastAsia="zh-CN"/>
        </w:rPr>
        <w:t xml:space="preserve"> </w:t>
      </w:r>
      <w:r w:rsidR="003A3740">
        <w:rPr>
          <w:lang w:eastAsia="zh-CN"/>
        </w:rPr>
        <w:t>are</w:t>
      </w:r>
      <w:r w:rsidR="00712781">
        <w:rPr>
          <w:lang w:eastAsia="zh-CN"/>
        </w:rPr>
        <w:t xml:space="preserve"> carried out </w:t>
      </w:r>
      <w:r w:rsidR="00D9475C">
        <w:rPr>
          <w:lang w:eastAsia="zh-CN"/>
        </w:rPr>
        <w:t>by transmitting</w:t>
      </w:r>
      <w:r w:rsidR="00331269">
        <w:rPr>
          <w:lang w:eastAsia="zh-CN"/>
        </w:rPr>
        <w:t xml:space="preserve"> </w:t>
      </w:r>
      <w:r w:rsidR="00433B79">
        <w:rPr>
          <w:lang w:eastAsia="zh-CN"/>
        </w:rPr>
        <w:t xml:space="preserve">different </w:t>
      </w:r>
      <w:r w:rsidR="00433B79">
        <w:rPr>
          <w:rFonts w:hint="eastAsia"/>
          <w:lang w:eastAsia="zh-CN"/>
        </w:rPr>
        <w:t>amount</w:t>
      </w:r>
      <w:r w:rsidR="00433B79">
        <w:rPr>
          <w:lang w:eastAsia="zh-CN"/>
        </w:rPr>
        <w:t>s of PBCH transport blocks</w:t>
      </w:r>
      <w:r w:rsidR="00331269">
        <w:rPr>
          <w:lang w:eastAsia="zh-CN"/>
        </w:rPr>
        <w:t xml:space="preserve"> under different Doppler freque</w:t>
      </w:r>
      <w:r w:rsidR="00331269" w:rsidRPr="00AB58B7">
        <w:rPr>
          <w:lang w:eastAsia="zh-CN"/>
        </w:rPr>
        <w:t>ncy shift</w:t>
      </w:r>
      <w:r w:rsidR="003A3740" w:rsidRPr="00AB58B7">
        <w:rPr>
          <w:lang w:eastAsia="zh-CN"/>
        </w:rPr>
        <w:t xml:space="preserve">. </w:t>
      </w:r>
      <w:r w:rsidR="008162C0" w:rsidRPr="00AB58B7">
        <w:rPr>
          <w:lang w:eastAsia="zh-CN"/>
        </w:rPr>
        <w:t>According to the formula</w:t>
      </w:r>
    </w:p>
    <w:p w14:paraId="2F02A517" w14:textId="7D436F35" w:rsidR="008162C0" w:rsidRPr="00AB58B7" w:rsidRDefault="00D21F95" w:rsidP="008162C0">
      <w:pPr>
        <w:jc w:val="center"/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f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d</m:t>
              </m:r>
            </m:sub>
          </m:sSub>
          <m:r>
            <w:rPr>
              <w:rFonts w:ascii="Cambria Math" w:hAnsi="Cambria Math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</m:num>
            <m:den>
              <m:r>
                <w:rPr>
                  <w:rFonts w:ascii="Cambria Math" w:hAnsi="Cambria Math"/>
                  <w:lang w:eastAsia="zh-CN"/>
                </w:rPr>
                <m:t>c</m:t>
              </m:r>
            </m:den>
          </m:f>
          <m:r>
            <w:rPr>
              <w:rFonts w:ascii="Cambria Math" w:hAnsi="Cambria Math"/>
              <w:lang w:eastAsia="zh-CN"/>
            </w:rPr>
            <m:t>×v</m:t>
          </m:r>
        </m:oMath>
      </m:oMathPara>
    </w:p>
    <w:p w14:paraId="660AF339" w14:textId="176F970E" w:rsidR="003A3740" w:rsidRDefault="008162C0" w:rsidP="00712781">
      <w:pPr>
        <w:rPr>
          <w:lang w:eastAsia="zh-CN"/>
        </w:rPr>
      </w:pPr>
      <w:r w:rsidRPr="00AB58B7">
        <w:rPr>
          <w:lang w:eastAsia="zh-CN"/>
        </w:rPr>
        <w:t>different Doppler frequency shifts</w:t>
      </w:r>
      <w:r w:rsidRPr="00AB58B7">
        <w:rPr>
          <w:rFonts w:hint="eastAsia"/>
          <w:lang w:eastAsia="zh-CN"/>
        </w:rPr>
        <w:t xml:space="preserve"> </w:t>
      </w:r>
      <w:r w:rsidRPr="00AB58B7">
        <w:rPr>
          <w:lang w:eastAsia="zh-CN"/>
        </w:rPr>
        <w:t>correspond to different velocity.</w:t>
      </w:r>
    </w:p>
    <w:p w14:paraId="496A89DD" w14:textId="1F0E3001" w:rsidR="00C55082" w:rsidRDefault="003A3740" w:rsidP="00712781">
      <w:pPr>
        <w:rPr>
          <w:lang w:eastAsia="zh-CN"/>
        </w:rPr>
      </w:pPr>
      <w:r>
        <w:rPr>
          <w:lang w:eastAsia="zh-CN"/>
        </w:rPr>
        <w:t>Detailed s</w:t>
      </w:r>
      <w:r w:rsidR="00712781">
        <w:rPr>
          <w:lang w:eastAsia="zh-CN"/>
        </w:rPr>
        <w:t>imulation param</w:t>
      </w:r>
      <w:r w:rsidR="00433B79">
        <w:rPr>
          <w:lang w:eastAsia="zh-CN"/>
        </w:rPr>
        <w:t>eters are summarized in Table I</w:t>
      </w:r>
      <w:r w:rsidR="00712781">
        <w:rPr>
          <w:lang w:eastAsia="zh-CN"/>
        </w:rPr>
        <w:t>.</w:t>
      </w:r>
    </w:p>
    <w:p w14:paraId="2BDFFEA3" w14:textId="4220EE81" w:rsidR="004218D7" w:rsidRDefault="00433B79">
      <w:pPr>
        <w:jc w:val="center"/>
        <w:rPr>
          <w:b/>
        </w:rPr>
      </w:pPr>
      <w:r>
        <w:rPr>
          <w:b/>
        </w:rPr>
        <w:t>Table 1</w:t>
      </w:r>
      <w:r w:rsidR="00331269">
        <w:rPr>
          <w:b/>
        </w:rPr>
        <w:t>: Parameters for Link-Level S</w:t>
      </w:r>
      <w:r w:rsidR="00D262F7">
        <w:rPr>
          <w:b/>
        </w:rPr>
        <w:t>imulation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5670"/>
      </w:tblGrid>
      <w:tr w:rsidR="004218D7" w14:paraId="7996C6F1" w14:textId="77777777" w:rsidTr="00C55082">
        <w:trPr>
          <w:trHeight w:val="49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88BA1" w14:textId="77777777" w:rsidR="004218D7" w:rsidRDefault="00D262F7" w:rsidP="00331269">
            <w:pPr>
              <w:jc w:val="center"/>
              <w:rPr>
                <w:b/>
              </w:rPr>
            </w:pPr>
            <w:r>
              <w:rPr>
                <w:b/>
              </w:rPr>
              <w:t>Parameter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18637" w14:textId="77777777" w:rsidR="004218D7" w:rsidRDefault="00D262F7" w:rsidP="00331269">
            <w:pPr>
              <w:jc w:val="center"/>
              <w:rPr>
                <w:b/>
              </w:rPr>
            </w:pPr>
            <w:r>
              <w:rPr>
                <w:b/>
              </w:rPr>
              <w:t>Value</w:t>
            </w:r>
          </w:p>
        </w:tc>
      </w:tr>
      <w:tr w:rsidR="004218D7" w14:paraId="163CBB9E" w14:textId="77777777" w:rsidTr="00C55082">
        <w:trPr>
          <w:trHeight w:val="38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AF906" w14:textId="77777777" w:rsidR="004218D7" w:rsidRDefault="00D262F7" w:rsidP="00331269">
            <w:pPr>
              <w:jc w:val="center"/>
            </w:pPr>
            <w:r>
              <w:t>System</w:t>
            </w:r>
            <w:r>
              <w:rPr>
                <w:rFonts w:hint="eastAsia"/>
              </w:rPr>
              <w:t xml:space="preserve"> bandwidth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01D31" w14:textId="77777777" w:rsidR="004218D7" w:rsidRDefault="00D262F7" w:rsidP="00331269">
            <w:pPr>
              <w:jc w:val="center"/>
            </w:pPr>
            <w:r>
              <w:t>10</w:t>
            </w:r>
            <w:r>
              <w:rPr>
                <w:rFonts w:hint="eastAsia"/>
              </w:rPr>
              <w:t xml:space="preserve"> MHz</w:t>
            </w:r>
          </w:p>
        </w:tc>
      </w:tr>
      <w:tr w:rsidR="004218D7" w14:paraId="67391370" w14:textId="77777777" w:rsidTr="00331269">
        <w:trPr>
          <w:trHeight w:val="34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65592" w14:textId="77777777" w:rsidR="004218D7" w:rsidRDefault="00D262F7" w:rsidP="00331269">
            <w:pPr>
              <w:jc w:val="center"/>
            </w:pPr>
            <w:r>
              <w:t>Carrier frequency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8C38" w14:textId="77777777" w:rsidR="004218D7" w:rsidRDefault="00D262F7" w:rsidP="00331269">
            <w:pPr>
              <w:jc w:val="center"/>
            </w:pPr>
            <w:r>
              <w:t>700 MHz</w:t>
            </w:r>
          </w:p>
        </w:tc>
      </w:tr>
      <w:tr w:rsidR="004218D7" w14:paraId="16A84446" w14:textId="77777777" w:rsidTr="00C55082">
        <w:trPr>
          <w:trHeight w:val="764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3227A" w14:textId="77777777" w:rsidR="003A3740" w:rsidRDefault="00D262F7" w:rsidP="0033126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Numerology</w:t>
            </w:r>
            <w:r w:rsidR="0063132A">
              <w:rPr>
                <w:lang w:eastAsia="zh-CN"/>
              </w:rPr>
              <w:t>:</w:t>
            </w:r>
          </w:p>
          <w:p w14:paraId="13AB9A63" w14:textId="055FFBFF" w:rsidR="0063132A" w:rsidRDefault="0063132A" w:rsidP="0033126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CP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Subcarrier/FFT size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E949E" w14:textId="771A606F" w:rsidR="00EF7F66" w:rsidRDefault="00694824" w:rsidP="00331269">
            <w:pPr>
              <w:spacing w:beforeLines="50" w:before="12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>7</w:t>
            </w:r>
            <w:r w:rsidR="00D262F7">
              <w:rPr>
                <w:lang w:eastAsia="zh-CN"/>
              </w:rPr>
              <w:t>us</w:t>
            </w:r>
            <w:r w:rsidR="0063132A">
              <w:rPr>
                <w:lang w:eastAsia="zh-CN"/>
              </w:rPr>
              <w:t>/</w:t>
            </w:r>
            <w:r>
              <w:rPr>
                <w:lang w:eastAsia="zh-CN"/>
              </w:rPr>
              <w:t>15</w:t>
            </w:r>
            <w:r w:rsidR="00D262F7">
              <w:rPr>
                <w:lang w:eastAsia="zh-CN"/>
              </w:rPr>
              <w:t>kHz</w:t>
            </w:r>
            <w:r w:rsidR="0063132A">
              <w:rPr>
                <w:lang w:eastAsia="zh-CN"/>
              </w:rPr>
              <w:t>/</w:t>
            </w:r>
            <w:r>
              <w:rPr>
                <w:lang w:eastAsia="zh-CN"/>
              </w:rPr>
              <w:t>1024</w:t>
            </w:r>
          </w:p>
        </w:tc>
      </w:tr>
      <w:tr w:rsidR="004218D7" w14:paraId="236E1357" w14:textId="77777777" w:rsidTr="00331269">
        <w:trPr>
          <w:trHeight w:val="48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23E1A" w14:textId="77777777" w:rsidR="004218D7" w:rsidRDefault="00D262F7" w:rsidP="00331269">
            <w:pPr>
              <w:jc w:val="center"/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hannel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model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5201F" w14:textId="427B864F" w:rsidR="00C7205F" w:rsidRPr="00C7205F" w:rsidRDefault="00D262F7" w:rsidP="00331269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TDL-B with </w:t>
            </w:r>
            <w:r w:rsidR="002028C9">
              <w:rPr>
                <w:lang w:eastAsia="zh-CN"/>
              </w:rPr>
              <w:t>DS</w:t>
            </w:r>
            <w:r>
              <w:rPr>
                <w:lang w:eastAsia="zh-CN"/>
              </w:rPr>
              <w:t xml:space="preserve"> of </w:t>
            </w:r>
            <w:r w:rsidR="00433B79">
              <w:rPr>
                <w:lang w:eastAsia="zh-CN"/>
              </w:rPr>
              <w:t>20</w:t>
            </w:r>
            <w:r w:rsidR="002A056A">
              <w:rPr>
                <w:rFonts w:hint="eastAsia"/>
                <w:lang w:eastAsia="zh-CN"/>
              </w:rPr>
              <w:t>us</w:t>
            </w:r>
          </w:p>
        </w:tc>
      </w:tr>
      <w:tr w:rsidR="00331269" w14:paraId="74C80004" w14:textId="77777777" w:rsidTr="00331269">
        <w:trPr>
          <w:trHeight w:val="481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86292" w14:textId="7B98C939" w:rsidR="00331269" w:rsidRDefault="00331269" w:rsidP="0033126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Doppler shift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A6F2D" w14:textId="7F6CB010" w:rsidR="00331269" w:rsidRDefault="00331269" w:rsidP="0033126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300</w:t>
            </w:r>
            <w:r>
              <w:rPr>
                <w:lang w:eastAsia="zh-CN"/>
              </w:rPr>
              <w:t xml:space="preserve">/ </w:t>
            </w:r>
            <w:r>
              <w:rPr>
                <w:rFonts w:hint="eastAsia"/>
                <w:lang w:eastAsia="zh-CN"/>
              </w:rPr>
              <w:t>400/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500Hz</w:t>
            </w:r>
          </w:p>
        </w:tc>
      </w:tr>
      <w:tr w:rsidR="00C30D4E" w14:paraId="03797575" w14:textId="77777777" w:rsidTr="00C55082">
        <w:trPr>
          <w:trHeight w:val="40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8B9EC" w14:textId="77777777" w:rsidR="00C30D4E" w:rsidRDefault="00EA54C0" w:rsidP="0033126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umber of Tx at Base </w:t>
            </w:r>
            <w:r>
              <w:rPr>
                <w:rFonts w:hint="eastAsia"/>
                <w:lang w:eastAsia="zh-CN"/>
              </w:rPr>
              <w:t>Station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1759B" w14:textId="77777777" w:rsidR="00C30D4E" w:rsidRDefault="00EA54C0" w:rsidP="0033126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4218D7" w14:paraId="274C4F93" w14:textId="77777777" w:rsidTr="00C55082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BB2E" w14:textId="49310D50" w:rsidR="004218D7" w:rsidRDefault="00D262F7" w:rsidP="0033126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R</w:t>
            </w:r>
            <w:r w:rsidR="00C30D4E">
              <w:rPr>
                <w:lang w:eastAsia="zh-CN"/>
              </w:rPr>
              <w:t>x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antennas</w:t>
            </w:r>
            <w:r>
              <w:rPr>
                <w:lang w:eastAsia="zh-CN"/>
              </w:rPr>
              <w:t xml:space="preserve"> at UE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8BDF6" w14:textId="77777777" w:rsidR="004218D7" w:rsidRDefault="00D262F7" w:rsidP="00331269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</w:tbl>
    <w:p w14:paraId="52CD8C19" w14:textId="77777777" w:rsidR="00331269" w:rsidRDefault="00331269" w:rsidP="00694824"/>
    <w:p w14:paraId="19263C35" w14:textId="308FD755" w:rsidR="00397D89" w:rsidRDefault="00433B79" w:rsidP="00694824">
      <w:pPr>
        <w:rPr>
          <w:lang w:eastAsia="zh-CN"/>
        </w:rPr>
      </w:pPr>
      <w:r>
        <w:t>Figure 1</w:t>
      </w:r>
      <w:r w:rsidR="0046121C">
        <w:t xml:space="preserve"> shows the link </w:t>
      </w:r>
      <w:r w:rsidR="00694824" w:rsidRPr="00694824">
        <w:t xml:space="preserve">level </w:t>
      </w:r>
      <w:r w:rsidR="00FE7BCE">
        <w:t>simulation results</w:t>
      </w:r>
      <w:r w:rsidR="00FE7BCE" w:rsidRPr="00694824">
        <w:t xml:space="preserve"> </w:t>
      </w:r>
      <w:r w:rsidR="00694824" w:rsidRPr="00694824">
        <w:t>of PBCH</w:t>
      </w:r>
      <w:r w:rsidR="0046121C">
        <w:t xml:space="preserve"> repetition</w:t>
      </w:r>
      <w:r w:rsidR="00694824" w:rsidRPr="00694824">
        <w:t xml:space="preserve">. Three options are shown: no repetition of the PBCH transport blocks, repeating </w:t>
      </w:r>
      <w:r w:rsidR="0046121C">
        <w:t>PBCH</w:t>
      </w:r>
      <w:r w:rsidR="00694824" w:rsidRPr="00694824">
        <w:t xml:space="preserve"> once and twic</w:t>
      </w:r>
      <w:r w:rsidR="00694824" w:rsidRPr="009910BF">
        <w:t>e.</w:t>
      </w:r>
      <w:r w:rsidR="002C66FD" w:rsidRPr="002C66FD">
        <w:rPr>
          <w:rFonts w:hint="eastAsia"/>
        </w:rPr>
        <w:t xml:space="preserve">  </w:t>
      </w:r>
      <w:r w:rsidR="002C66FD" w:rsidRPr="002C66FD">
        <w:t xml:space="preserve">For the cases of repetition, if either </w:t>
      </w:r>
      <w:r w:rsidR="00E702B2">
        <w:t xml:space="preserve">the </w:t>
      </w:r>
      <w:r w:rsidR="002C66FD" w:rsidRPr="002C66FD">
        <w:t>original PBCH or its repetition is successfully decoded, the decoding is regarded as a success. On the contrary, if neither of them is successfully decoded, a decoding method with combi</w:t>
      </w:r>
      <w:r w:rsidR="002C66FD">
        <w:t>n</w:t>
      </w:r>
      <w:r w:rsidR="002C66FD" w:rsidRPr="002C66FD">
        <w:t>ing the</w:t>
      </w:r>
      <w:r w:rsidR="002C66FD">
        <w:t>se P</w:t>
      </w:r>
      <w:bookmarkStart w:id="2" w:name="_GoBack"/>
      <w:bookmarkEnd w:id="2"/>
      <w:r w:rsidR="002C66FD">
        <w:t>BCH</w:t>
      </w:r>
      <w:r w:rsidR="002C66FD" w:rsidRPr="002C66FD">
        <w:t xml:space="preserve"> part</w:t>
      </w:r>
      <w:r w:rsidR="002C66FD">
        <w:t>s</w:t>
      </w:r>
      <w:r w:rsidR="002C66FD" w:rsidRPr="002C66FD">
        <w:t xml:space="preserve">, </w:t>
      </w:r>
      <w:r w:rsidR="002C66FD" w:rsidRPr="002C66FD">
        <w:lastRenderedPageBreak/>
        <w:t>will be used to get the final output. In this c</w:t>
      </w:r>
      <w:r w:rsidR="002C66FD">
        <w:t>o</w:t>
      </w:r>
      <w:r w:rsidR="002C66FD" w:rsidRPr="002C66FD">
        <w:t>ntribution, we use Maximal Ratio Combining (MRC) as the combining method to combine the PBCH parts.</w:t>
      </w:r>
    </w:p>
    <w:p w14:paraId="610E4F26" w14:textId="32EFAC05" w:rsidR="005A435D" w:rsidRDefault="005A435D" w:rsidP="00B51C8C">
      <w:pPr>
        <w:jc w:val="center"/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43AD6152" w14:textId="1A4D3FFA" w:rsidR="00D12B22" w:rsidRDefault="00D12B22" w:rsidP="00B51C8C">
      <w:pPr>
        <w:jc w:val="center"/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>
        <w:rPr>
          <w:noProof/>
          <w:lang w:eastAsia="zh-CN"/>
        </w:rPr>
        <w:drawing>
          <wp:inline distT="0" distB="0" distL="0" distR="0" wp14:anchorId="55E3ABD5" wp14:editId="718EC45A">
            <wp:extent cx="3528204" cy="264899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9880" cy="26577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8A79F8" w14:textId="01618946" w:rsidR="00E90446" w:rsidRDefault="00271A20" w:rsidP="00B51C8C">
      <w:pPr>
        <w:jc w:val="center"/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271A20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 </w:t>
      </w:r>
    </w:p>
    <w:p w14:paraId="78EBEA3D" w14:textId="233D92F0" w:rsidR="00AC07D4" w:rsidRDefault="00F04C76" w:rsidP="00B51C8C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2786C349" wp14:editId="2E56F4C7">
            <wp:extent cx="2915142" cy="2188701"/>
            <wp:effectExtent l="0" t="0" r="0" b="254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3386" cy="219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C07D4">
        <w:rPr>
          <w:noProof/>
          <w:lang w:eastAsia="zh-CN"/>
        </w:rPr>
        <w:drawing>
          <wp:inline distT="0" distB="0" distL="0" distR="0" wp14:anchorId="4517ADA3" wp14:editId="543290F3">
            <wp:extent cx="2958861" cy="2221525"/>
            <wp:effectExtent l="0" t="0" r="0" b="762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193" cy="2237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7B902" w14:textId="6830D5AC" w:rsidR="00022E14" w:rsidRDefault="00B51C8C" w:rsidP="00C55082">
      <w:pPr>
        <w:pStyle w:val="a3"/>
        <w:spacing w:line="360" w:lineRule="auto"/>
      </w:pPr>
      <w:r w:rsidRPr="00D9475C">
        <w:t xml:space="preserve">Figure </w:t>
      </w:r>
      <w:r w:rsidR="00B61A16">
        <w:t>1 -</w:t>
      </w:r>
      <w:r w:rsidR="00E131F7" w:rsidRPr="00D9475C">
        <w:t xml:space="preserve"> Link level evaluation of </w:t>
      </w:r>
      <w:r w:rsidR="00FE7BCE">
        <w:t>different</w:t>
      </w:r>
      <w:r w:rsidR="009158E0">
        <w:t xml:space="preserve"> PBCH repet</w:t>
      </w:r>
      <w:r w:rsidR="00FE7BCE">
        <w:t>ition</w:t>
      </w:r>
      <w:r w:rsidR="009158E0">
        <w:t xml:space="preserve"> times</w:t>
      </w:r>
    </w:p>
    <w:p w14:paraId="53FBA927" w14:textId="08025073" w:rsidR="00FE7BCE" w:rsidRDefault="000C3D9B" w:rsidP="000C3D9B">
      <w:pPr>
        <w:rPr>
          <w:lang w:eastAsia="zh-CN"/>
        </w:rPr>
      </w:pPr>
      <w:r>
        <w:t>We observe that</w:t>
      </w:r>
      <w:r w:rsidR="00430ABB">
        <w:t>,</w:t>
      </w:r>
      <w:r>
        <w:t xml:space="preserve"> for </w:t>
      </w:r>
      <w:r w:rsidR="00E90446">
        <w:t xml:space="preserve">a </w:t>
      </w:r>
      <w:r>
        <w:t>fix</w:t>
      </w:r>
      <w:r w:rsidR="00E90446">
        <w:t>ed Doppler Frequency</w:t>
      </w:r>
      <w:r>
        <w:t>, the gain of repeating PBCH once is ~</w:t>
      </w:r>
      <w:r w:rsidR="00F04C76">
        <w:t>1.7</w:t>
      </w:r>
      <w:r w:rsidR="00E90446">
        <w:t>-</w:t>
      </w:r>
      <w:r w:rsidR="00AC07D4">
        <w:t>1.9</w:t>
      </w:r>
      <w:r>
        <w:t>dB, while the gain of repeating twice is just ~</w:t>
      </w:r>
      <w:r w:rsidR="00E90446">
        <w:t>1.</w:t>
      </w:r>
      <w:r w:rsidR="00F04C76">
        <w:t>8</w:t>
      </w:r>
      <w:r w:rsidR="00E90446">
        <w:t>-</w:t>
      </w:r>
      <w:r w:rsidR="00F04C76">
        <w:t>2.</w:t>
      </w:r>
      <w:r w:rsidR="00AC07D4">
        <w:t>0</w:t>
      </w:r>
      <w:r>
        <w:t xml:space="preserve">dB, which is </w:t>
      </w:r>
      <w:r w:rsidR="00E90446">
        <w:t>of little difference</w:t>
      </w:r>
      <w:r w:rsidRPr="00B61A16">
        <w:t xml:space="preserve">. </w:t>
      </w:r>
      <w:r w:rsidR="0085661A" w:rsidRPr="00B61A16">
        <w:t>Besides</w:t>
      </w:r>
      <w:r w:rsidR="00FE7BCE">
        <w:t>,</w:t>
      </w:r>
      <w:r w:rsidR="00430ABB">
        <w:t xml:space="preserve"> repeating </w:t>
      </w:r>
      <w:r w:rsidR="00E90446">
        <w:t xml:space="preserve">PBCH for too many times </w:t>
      </w:r>
      <w:r w:rsidR="00430ABB">
        <w:t xml:space="preserve">will occupy too much </w:t>
      </w:r>
      <w:r w:rsidR="00FE7BCE">
        <w:t>resource</w:t>
      </w:r>
      <w:r w:rsidR="00430ABB">
        <w:t>.</w:t>
      </w:r>
      <w:r w:rsidR="00E90446">
        <w:rPr>
          <w:rFonts w:hint="eastAsia"/>
          <w:lang w:eastAsia="zh-CN"/>
        </w:rPr>
        <w:t xml:space="preserve"> </w:t>
      </w:r>
    </w:p>
    <w:p w14:paraId="75D87B44" w14:textId="0020AC1E" w:rsidR="0043761C" w:rsidRDefault="0001461B" w:rsidP="003908FD">
      <w:pPr>
        <w:overflowPunct w:val="0"/>
        <w:snapToGrid/>
        <w:spacing w:after="180"/>
        <w:jc w:val="left"/>
        <w:textAlignment w:val="baseline"/>
        <w:rPr>
          <w:rFonts w:eastAsia="等线"/>
          <w:b/>
          <w:bCs/>
        </w:rPr>
      </w:pPr>
      <w:r w:rsidRPr="00C55082">
        <w:rPr>
          <w:rFonts w:eastAsia="等线"/>
          <w:b/>
          <w:bCs/>
        </w:rPr>
        <w:t>Observation 1: PBCH detection</w:t>
      </w:r>
      <w:r w:rsidR="00671914">
        <w:rPr>
          <w:rFonts w:eastAsia="等线"/>
          <w:b/>
          <w:bCs/>
        </w:rPr>
        <w:t>s</w:t>
      </w:r>
      <w:r w:rsidRPr="00C55082">
        <w:rPr>
          <w:rFonts w:eastAsia="等线"/>
          <w:b/>
          <w:bCs/>
        </w:rPr>
        <w:t xml:space="preserve"> with repeating PBCH transport blocks once and twice reduce the SNR required for PBCH reception, but the </w:t>
      </w:r>
      <w:r>
        <w:rPr>
          <w:rFonts w:eastAsia="等线"/>
          <w:b/>
          <w:bCs/>
        </w:rPr>
        <w:t>repet</w:t>
      </w:r>
      <w:r w:rsidR="00A42B4C">
        <w:rPr>
          <w:rFonts w:eastAsia="等线" w:hint="eastAsia"/>
          <w:b/>
          <w:bCs/>
          <w:lang w:eastAsia="zh-CN"/>
        </w:rPr>
        <w:t>ition</w:t>
      </w:r>
      <w:r>
        <w:rPr>
          <w:rFonts w:eastAsia="等线"/>
          <w:b/>
          <w:bCs/>
        </w:rPr>
        <w:t xml:space="preserve"> times have</w:t>
      </w:r>
      <w:r w:rsidRPr="00C55082">
        <w:rPr>
          <w:rFonts w:eastAsia="等线"/>
          <w:b/>
          <w:bCs/>
        </w:rPr>
        <w:t xml:space="preserve"> little effect on the gain.</w:t>
      </w:r>
    </w:p>
    <w:p w14:paraId="51E87435" w14:textId="77777777" w:rsidR="0043761C" w:rsidRPr="0043761C" w:rsidRDefault="0043761C" w:rsidP="003908FD">
      <w:pPr>
        <w:overflowPunct w:val="0"/>
        <w:snapToGrid/>
        <w:spacing w:after="180"/>
        <w:jc w:val="left"/>
        <w:textAlignment w:val="baseline"/>
        <w:rPr>
          <w:rFonts w:eastAsia="等线"/>
          <w:b/>
          <w:bCs/>
        </w:rPr>
      </w:pPr>
    </w:p>
    <w:p w14:paraId="04DFE7E0" w14:textId="583D4C8E" w:rsidR="00430ABB" w:rsidRDefault="00E90446" w:rsidP="000C3D9B">
      <w:r>
        <w:t>Figure 2</w:t>
      </w:r>
      <w:r w:rsidR="00FE7BCE">
        <w:t xml:space="preserve"> shows the </w:t>
      </w:r>
      <w:r w:rsidR="00430ABB">
        <w:t xml:space="preserve">differences of </w:t>
      </w:r>
      <w:r w:rsidR="00FE7BCE">
        <w:t>performance</w:t>
      </w:r>
      <w:r w:rsidR="00430ABB">
        <w:t xml:space="preserve"> gain </w:t>
      </w:r>
      <w:r w:rsidR="00513312">
        <w:t xml:space="preserve">caused </w:t>
      </w:r>
      <w:r w:rsidR="00430ABB">
        <w:t>by the Doppler</w:t>
      </w:r>
      <w:r>
        <w:t xml:space="preserve"> f</w:t>
      </w:r>
      <w:r w:rsidR="00430ABB">
        <w:t>requency</w:t>
      </w:r>
      <w:r>
        <w:t xml:space="preserve"> shift</w:t>
      </w:r>
      <w:r w:rsidR="00430ABB">
        <w:t>.</w:t>
      </w:r>
    </w:p>
    <w:p w14:paraId="75E0EEA4" w14:textId="35F20804" w:rsidR="005A435D" w:rsidRDefault="00AC07D4" w:rsidP="00430ABB">
      <w:pPr>
        <w:jc w:val="center"/>
      </w:pPr>
      <w:r>
        <w:rPr>
          <w:noProof/>
          <w:lang w:eastAsia="zh-CN"/>
        </w:rPr>
        <w:lastRenderedPageBreak/>
        <w:drawing>
          <wp:inline distT="0" distB="0" distL="0" distR="0" wp14:anchorId="10B5B4B5" wp14:editId="3539548B">
            <wp:extent cx="4779034" cy="2973569"/>
            <wp:effectExtent l="0" t="0" r="254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9161" cy="297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A5EA4B" w14:textId="77A4931C" w:rsidR="00022E14" w:rsidRPr="000C3D9B" w:rsidRDefault="00022E14" w:rsidP="00C55082">
      <w:pPr>
        <w:pStyle w:val="a3"/>
        <w:spacing w:line="360" w:lineRule="auto"/>
      </w:pPr>
      <w:r>
        <w:rPr>
          <w:rFonts w:hint="eastAsia"/>
        </w:rPr>
        <w:t>F</w:t>
      </w:r>
      <w:r w:rsidR="00B61A16">
        <w:t>igure 2 -</w:t>
      </w:r>
      <w:r>
        <w:t xml:space="preserve"> Link level evaluation of </w:t>
      </w:r>
      <w:r w:rsidR="00FE7BCE">
        <w:t>different</w:t>
      </w:r>
      <w:r>
        <w:t xml:space="preserve"> Doppler </w:t>
      </w:r>
      <w:r w:rsidR="0046121C">
        <w:t>s</w:t>
      </w:r>
      <w:r>
        <w:t>hift</w:t>
      </w:r>
      <w:r w:rsidR="00FE7BCE">
        <w:t>s</w:t>
      </w:r>
    </w:p>
    <w:p w14:paraId="3CEC390A" w14:textId="7F944359" w:rsidR="00AC07D4" w:rsidRDefault="00AC07D4" w:rsidP="00F22530">
      <w:pPr>
        <w:rPr>
          <w:lang w:eastAsia="zh-CN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>e observe that, for different Doppler frequency shift</w:t>
      </w:r>
      <w:r w:rsidR="009846DD">
        <w:rPr>
          <w:lang w:eastAsia="zh-CN"/>
        </w:rPr>
        <w:t xml:space="preserve"> (ranging from 300Hz to 500Hz), difference</w:t>
      </w:r>
      <w:r w:rsidR="00397D89">
        <w:rPr>
          <w:lang w:eastAsia="zh-CN"/>
        </w:rPr>
        <w:t>s</w:t>
      </w:r>
      <w:r w:rsidR="009846DD">
        <w:rPr>
          <w:lang w:eastAsia="zh-CN"/>
        </w:rPr>
        <w:t xml:space="preserve"> between these gains are very small. The gain of PBCH repetition is ~2dB.</w:t>
      </w:r>
      <w:r w:rsidR="0043761C">
        <w:rPr>
          <w:lang w:eastAsia="zh-CN"/>
        </w:rPr>
        <w:t xml:space="preserve"> </w:t>
      </w:r>
    </w:p>
    <w:p w14:paraId="05170C8E" w14:textId="123A4062" w:rsidR="00872435" w:rsidRPr="00C55082" w:rsidRDefault="00872435" w:rsidP="00872435">
      <w:pPr>
        <w:overflowPunct w:val="0"/>
        <w:snapToGrid/>
        <w:spacing w:after="180"/>
        <w:jc w:val="left"/>
        <w:textAlignment w:val="baseline"/>
        <w:rPr>
          <w:rFonts w:eastAsia="等线"/>
          <w:b/>
          <w:bCs/>
        </w:rPr>
      </w:pPr>
      <w:r w:rsidRPr="00C55082">
        <w:rPr>
          <w:rFonts w:eastAsia="等线"/>
          <w:b/>
          <w:bCs/>
        </w:rPr>
        <w:t xml:space="preserve">Observation 2: PBCH detection with PBCH repetition </w:t>
      </w:r>
      <w:r w:rsidR="0043761C">
        <w:rPr>
          <w:rFonts w:eastAsia="等线" w:hint="eastAsia"/>
          <w:b/>
          <w:bCs/>
          <w:lang w:eastAsia="zh-CN"/>
        </w:rPr>
        <w:t>provides</w:t>
      </w:r>
      <w:r w:rsidRPr="00C55082">
        <w:rPr>
          <w:rFonts w:eastAsia="等线"/>
          <w:b/>
          <w:bCs/>
        </w:rPr>
        <w:t xml:space="preserve"> </w:t>
      </w:r>
      <w:r w:rsidR="0043761C" w:rsidRPr="00C55082">
        <w:rPr>
          <w:rFonts w:eastAsia="等线"/>
          <w:b/>
          <w:bCs/>
        </w:rPr>
        <w:t>~</w:t>
      </w:r>
      <w:r w:rsidR="0043761C">
        <w:rPr>
          <w:rFonts w:eastAsia="等线"/>
          <w:b/>
          <w:bCs/>
        </w:rPr>
        <w:t>2</w:t>
      </w:r>
      <w:r w:rsidR="0043761C" w:rsidRPr="00C55082">
        <w:rPr>
          <w:rFonts w:eastAsia="等线"/>
          <w:b/>
          <w:bCs/>
        </w:rPr>
        <w:t xml:space="preserve">dB </w:t>
      </w:r>
      <w:r w:rsidRPr="00C55082">
        <w:rPr>
          <w:rFonts w:eastAsia="等线"/>
          <w:b/>
          <w:bCs/>
        </w:rPr>
        <w:t>SNR</w:t>
      </w:r>
      <w:r w:rsidR="0043761C">
        <w:rPr>
          <w:rFonts w:eastAsia="等线"/>
          <w:b/>
          <w:bCs/>
        </w:rPr>
        <w:t xml:space="preserve"> </w:t>
      </w:r>
      <w:r w:rsidR="0043761C">
        <w:rPr>
          <w:rFonts w:eastAsia="等线" w:hint="eastAsia"/>
          <w:b/>
          <w:bCs/>
          <w:lang w:eastAsia="zh-CN"/>
        </w:rPr>
        <w:t>gain</w:t>
      </w:r>
      <w:r w:rsidRPr="00C55082">
        <w:rPr>
          <w:rFonts w:eastAsia="等线"/>
          <w:b/>
          <w:bCs/>
        </w:rPr>
        <w:t xml:space="preserve"> </w:t>
      </w:r>
      <w:r w:rsidR="0043761C">
        <w:rPr>
          <w:rFonts w:eastAsia="等线"/>
          <w:b/>
          <w:bCs/>
        </w:rPr>
        <w:t>for PBCH reception</w:t>
      </w:r>
      <w:r w:rsidRPr="00C55082">
        <w:rPr>
          <w:rFonts w:eastAsia="等线"/>
          <w:b/>
          <w:bCs/>
        </w:rPr>
        <w:t>.</w:t>
      </w:r>
    </w:p>
    <w:p w14:paraId="0D8380E4" w14:textId="77777777" w:rsidR="00482AE9" w:rsidRDefault="00482AE9" w:rsidP="00C55082">
      <w:pPr>
        <w:overflowPunct w:val="0"/>
        <w:snapToGrid/>
        <w:spacing w:after="180"/>
        <w:jc w:val="left"/>
        <w:textAlignment w:val="baseline"/>
        <w:rPr>
          <w:rFonts w:eastAsia="等线"/>
          <w:b/>
          <w:bCs/>
        </w:rPr>
      </w:pPr>
    </w:p>
    <w:p w14:paraId="10D2D085" w14:textId="5FF3F684" w:rsidR="00E131F7" w:rsidRDefault="00E131F7" w:rsidP="00C55082">
      <w:pPr>
        <w:overflowPunct w:val="0"/>
        <w:snapToGrid/>
        <w:spacing w:after="180"/>
        <w:jc w:val="left"/>
        <w:textAlignment w:val="baseline"/>
        <w:rPr>
          <w:rFonts w:eastAsia="等线"/>
          <w:b/>
          <w:bCs/>
        </w:rPr>
      </w:pPr>
      <w:r w:rsidRPr="00C55082">
        <w:rPr>
          <w:rFonts w:eastAsia="等线"/>
          <w:b/>
          <w:bCs/>
        </w:rPr>
        <w:t xml:space="preserve">Proposal 1: </w:t>
      </w:r>
      <w:r w:rsidR="00D9475C" w:rsidRPr="00C55082">
        <w:rPr>
          <w:rFonts w:eastAsia="等线"/>
          <w:b/>
          <w:bCs/>
        </w:rPr>
        <w:t xml:space="preserve">PBCH enhancement, such as </w:t>
      </w:r>
      <w:r w:rsidRPr="00C55082">
        <w:rPr>
          <w:rFonts w:eastAsia="等线"/>
          <w:b/>
          <w:bCs/>
        </w:rPr>
        <w:t>PBCH repetition</w:t>
      </w:r>
      <w:r w:rsidR="00D9475C" w:rsidRPr="00C55082">
        <w:rPr>
          <w:rFonts w:eastAsia="等线"/>
          <w:b/>
          <w:bCs/>
        </w:rPr>
        <w:t xml:space="preserve"> within CAS</w:t>
      </w:r>
      <w:r w:rsidR="007831DB">
        <w:rPr>
          <w:rFonts w:eastAsia="等线"/>
          <w:b/>
          <w:bCs/>
        </w:rPr>
        <w:t xml:space="preserve"> should be considered to </w:t>
      </w:r>
      <w:r w:rsidR="00D9475C" w:rsidRPr="00C55082">
        <w:rPr>
          <w:rFonts w:eastAsia="等线"/>
          <w:b/>
          <w:bCs/>
        </w:rPr>
        <w:t>improve the PBCH decod</w:t>
      </w:r>
      <w:r w:rsidR="00671914">
        <w:rPr>
          <w:rFonts w:eastAsia="等线"/>
          <w:b/>
          <w:bCs/>
        </w:rPr>
        <w:t>ing</w:t>
      </w:r>
      <w:r w:rsidR="00D9475C" w:rsidRPr="00C55082">
        <w:rPr>
          <w:rFonts w:eastAsia="等线"/>
          <w:b/>
          <w:bCs/>
        </w:rPr>
        <w:t xml:space="preserve"> performance.</w:t>
      </w:r>
      <w:r w:rsidR="00B61A16">
        <w:rPr>
          <w:rFonts w:eastAsia="等线"/>
          <w:b/>
          <w:bCs/>
        </w:rPr>
        <w:t xml:space="preserve"> </w:t>
      </w:r>
      <w:r w:rsidR="007831DB">
        <w:rPr>
          <w:rFonts w:eastAsia="等线"/>
          <w:b/>
          <w:bCs/>
        </w:rPr>
        <w:t>A</w:t>
      </w:r>
      <w:r w:rsidR="00B61A16">
        <w:rPr>
          <w:rFonts w:eastAsia="等线"/>
          <w:b/>
          <w:bCs/>
        </w:rPr>
        <w:t>mong different repet</w:t>
      </w:r>
      <w:r w:rsidR="007831DB">
        <w:rPr>
          <w:rFonts w:eastAsia="等线"/>
          <w:b/>
          <w:bCs/>
        </w:rPr>
        <w:t>ition</w:t>
      </w:r>
      <w:r w:rsidR="008F599E">
        <w:rPr>
          <w:rFonts w:eastAsia="等线"/>
          <w:b/>
          <w:bCs/>
        </w:rPr>
        <w:t xml:space="preserve"> times</w:t>
      </w:r>
      <w:r w:rsidR="00B61A16">
        <w:rPr>
          <w:rFonts w:eastAsia="等线"/>
          <w:b/>
          <w:bCs/>
        </w:rPr>
        <w:t>, repeating once should b</w:t>
      </w:r>
      <w:r w:rsidR="008F599E">
        <w:rPr>
          <w:rFonts w:eastAsia="等线"/>
          <w:b/>
          <w:bCs/>
        </w:rPr>
        <w:t>e considered.</w:t>
      </w:r>
    </w:p>
    <w:p w14:paraId="4C3896E3" w14:textId="77777777" w:rsidR="005407BC" w:rsidRPr="00C55082" w:rsidRDefault="005407BC" w:rsidP="00C55082">
      <w:pPr>
        <w:overflowPunct w:val="0"/>
        <w:snapToGrid/>
        <w:spacing w:after="180"/>
        <w:jc w:val="left"/>
        <w:textAlignment w:val="baseline"/>
        <w:rPr>
          <w:rFonts w:eastAsia="等线"/>
          <w:b/>
          <w:bCs/>
        </w:rPr>
      </w:pPr>
    </w:p>
    <w:p w14:paraId="1F4D4993" w14:textId="7822B8FC" w:rsidR="0032040E" w:rsidRDefault="00D262F7" w:rsidP="002A32C6">
      <w:pPr>
        <w:pStyle w:val="1"/>
        <w:spacing w:before="240" w:after="180"/>
        <w:ind w:left="431" w:hanging="431"/>
        <w:rPr>
          <w:lang w:eastAsia="zh-CN"/>
        </w:rPr>
      </w:pPr>
      <w:bookmarkStart w:id="3" w:name="_Ref129681832"/>
      <w:r>
        <w:rPr>
          <w:lang w:eastAsia="zh-CN"/>
        </w:rPr>
        <w:t>Conclusions</w:t>
      </w:r>
    </w:p>
    <w:p w14:paraId="450B0DE6" w14:textId="77777777" w:rsidR="00482AE9" w:rsidRDefault="00482AE9" w:rsidP="00482AE9">
      <w:pPr>
        <w:rPr>
          <w:sz w:val="20"/>
          <w:szCs w:val="20"/>
          <w:lang w:eastAsia="en-GB"/>
        </w:rPr>
      </w:pPr>
      <w:bookmarkStart w:id="4" w:name="_Ref124589665"/>
      <w:bookmarkStart w:id="5" w:name="_Ref71620620"/>
      <w:bookmarkStart w:id="6" w:name="_Ref124671424"/>
      <w:r>
        <w:t>Below is the summary of the observations and proposals:</w:t>
      </w:r>
    </w:p>
    <w:p w14:paraId="70EE2D9F" w14:textId="0B2FC1A1" w:rsidR="005407BC" w:rsidRPr="00C55082" w:rsidRDefault="005407BC" w:rsidP="00482AE9">
      <w:pPr>
        <w:overflowPunct w:val="0"/>
        <w:snapToGrid/>
        <w:spacing w:after="180"/>
        <w:jc w:val="left"/>
        <w:textAlignment w:val="baseline"/>
        <w:rPr>
          <w:rFonts w:eastAsia="等线"/>
          <w:b/>
          <w:bCs/>
        </w:rPr>
      </w:pPr>
      <w:r w:rsidRPr="00C55082">
        <w:rPr>
          <w:rFonts w:eastAsia="等线"/>
          <w:b/>
          <w:bCs/>
        </w:rPr>
        <w:t>Observation 1: PBCH detection</w:t>
      </w:r>
      <w:r w:rsidR="00671914">
        <w:rPr>
          <w:rFonts w:eastAsia="等线"/>
          <w:b/>
          <w:bCs/>
        </w:rPr>
        <w:t>s</w:t>
      </w:r>
      <w:r w:rsidRPr="00C55082">
        <w:rPr>
          <w:rFonts w:eastAsia="等线"/>
          <w:b/>
          <w:bCs/>
        </w:rPr>
        <w:t xml:space="preserve"> with repeating PBCH transport blocks once and twice reduce the SNR required for PBCH reception, but the </w:t>
      </w:r>
      <w:r>
        <w:rPr>
          <w:rFonts w:eastAsia="等线"/>
          <w:b/>
          <w:bCs/>
        </w:rPr>
        <w:t>repeat times have</w:t>
      </w:r>
      <w:r w:rsidRPr="00C55082">
        <w:rPr>
          <w:rFonts w:eastAsia="等线"/>
          <w:b/>
          <w:bCs/>
        </w:rPr>
        <w:t xml:space="preserve"> little effect on the gain.</w:t>
      </w:r>
    </w:p>
    <w:p w14:paraId="7C591176" w14:textId="1618469D" w:rsidR="005407BC" w:rsidRPr="00C55082" w:rsidRDefault="005407BC" w:rsidP="005407BC">
      <w:pPr>
        <w:overflowPunct w:val="0"/>
        <w:snapToGrid/>
        <w:spacing w:after="180"/>
        <w:jc w:val="left"/>
        <w:textAlignment w:val="baseline"/>
        <w:rPr>
          <w:rFonts w:eastAsia="等线"/>
          <w:b/>
          <w:bCs/>
        </w:rPr>
      </w:pPr>
      <w:r w:rsidRPr="00C55082">
        <w:rPr>
          <w:rFonts w:eastAsia="等线"/>
          <w:b/>
          <w:bCs/>
        </w:rPr>
        <w:t xml:space="preserve">Observation 2: </w:t>
      </w:r>
      <w:r w:rsidR="0043761C" w:rsidRPr="00C55082">
        <w:rPr>
          <w:rFonts w:eastAsia="等线"/>
          <w:b/>
          <w:bCs/>
        </w:rPr>
        <w:t xml:space="preserve">PBCH detection with PBCH repetition </w:t>
      </w:r>
      <w:r w:rsidR="0043761C">
        <w:rPr>
          <w:rFonts w:eastAsia="等线" w:hint="eastAsia"/>
          <w:b/>
          <w:bCs/>
          <w:lang w:eastAsia="zh-CN"/>
        </w:rPr>
        <w:t>provides</w:t>
      </w:r>
      <w:r w:rsidR="0043761C" w:rsidRPr="00C55082">
        <w:rPr>
          <w:rFonts w:eastAsia="等线"/>
          <w:b/>
          <w:bCs/>
        </w:rPr>
        <w:t xml:space="preserve"> ~</w:t>
      </w:r>
      <w:r w:rsidR="0043761C">
        <w:rPr>
          <w:rFonts w:eastAsia="等线"/>
          <w:b/>
          <w:bCs/>
        </w:rPr>
        <w:t>2</w:t>
      </w:r>
      <w:r w:rsidR="0043761C" w:rsidRPr="00C55082">
        <w:rPr>
          <w:rFonts w:eastAsia="等线"/>
          <w:b/>
          <w:bCs/>
        </w:rPr>
        <w:t>dB SNR</w:t>
      </w:r>
      <w:r w:rsidR="0043761C">
        <w:rPr>
          <w:rFonts w:eastAsia="等线"/>
          <w:b/>
          <w:bCs/>
        </w:rPr>
        <w:t xml:space="preserve"> </w:t>
      </w:r>
      <w:r w:rsidR="0043761C">
        <w:rPr>
          <w:rFonts w:eastAsia="等线" w:hint="eastAsia"/>
          <w:b/>
          <w:bCs/>
          <w:lang w:eastAsia="zh-CN"/>
        </w:rPr>
        <w:t>gain</w:t>
      </w:r>
      <w:r w:rsidR="0043761C" w:rsidRPr="00C55082">
        <w:rPr>
          <w:rFonts w:eastAsia="等线"/>
          <w:b/>
          <w:bCs/>
        </w:rPr>
        <w:t xml:space="preserve"> </w:t>
      </w:r>
      <w:r w:rsidR="0043761C">
        <w:rPr>
          <w:rFonts w:eastAsia="等线"/>
          <w:b/>
          <w:bCs/>
        </w:rPr>
        <w:t>for PBCH reception</w:t>
      </w:r>
      <w:r w:rsidR="0043761C" w:rsidRPr="00C55082">
        <w:rPr>
          <w:rFonts w:eastAsia="等线"/>
          <w:b/>
          <w:bCs/>
        </w:rPr>
        <w:t>.</w:t>
      </w:r>
    </w:p>
    <w:p w14:paraId="73FB6F61" w14:textId="71F8DBEA" w:rsidR="00B61A16" w:rsidRDefault="00B61A16" w:rsidP="00B61A16">
      <w:pPr>
        <w:overflowPunct w:val="0"/>
        <w:snapToGrid/>
        <w:spacing w:after="180"/>
        <w:jc w:val="left"/>
        <w:textAlignment w:val="baseline"/>
        <w:rPr>
          <w:rFonts w:eastAsia="等线"/>
          <w:b/>
          <w:bCs/>
        </w:rPr>
      </w:pPr>
      <w:r w:rsidRPr="00C55082">
        <w:rPr>
          <w:rFonts w:eastAsia="等线"/>
          <w:b/>
          <w:bCs/>
        </w:rPr>
        <w:t xml:space="preserve">Proposal 1: </w:t>
      </w:r>
      <w:r w:rsidR="007831DB" w:rsidRPr="00C55082">
        <w:rPr>
          <w:rFonts w:eastAsia="等线"/>
          <w:b/>
          <w:bCs/>
        </w:rPr>
        <w:t>PBCH enhancement, such as PBCH repetition within CAS</w:t>
      </w:r>
      <w:r w:rsidR="007831DB">
        <w:rPr>
          <w:rFonts w:eastAsia="等线"/>
          <w:b/>
          <w:bCs/>
        </w:rPr>
        <w:t xml:space="preserve"> should be considered to </w:t>
      </w:r>
      <w:r w:rsidR="007831DB" w:rsidRPr="00C55082">
        <w:rPr>
          <w:rFonts w:eastAsia="等线"/>
          <w:b/>
          <w:bCs/>
        </w:rPr>
        <w:t>improve the PBCH decod</w:t>
      </w:r>
      <w:r w:rsidR="00671914">
        <w:rPr>
          <w:rFonts w:eastAsia="等线"/>
          <w:b/>
          <w:bCs/>
        </w:rPr>
        <w:t>ing</w:t>
      </w:r>
      <w:r w:rsidR="007831DB" w:rsidRPr="00C55082">
        <w:rPr>
          <w:rFonts w:eastAsia="等线"/>
          <w:b/>
          <w:bCs/>
        </w:rPr>
        <w:t xml:space="preserve"> performance.</w:t>
      </w:r>
      <w:r w:rsidR="007831DB">
        <w:rPr>
          <w:rFonts w:eastAsia="等线"/>
          <w:b/>
          <w:bCs/>
        </w:rPr>
        <w:t xml:space="preserve"> Among different repetition times, repeating once should be considered.</w:t>
      </w:r>
    </w:p>
    <w:p w14:paraId="5D433BE2" w14:textId="77777777" w:rsidR="005407BC" w:rsidRPr="005407BC" w:rsidRDefault="005407BC" w:rsidP="005407BC">
      <w:pPr>
        <w:overflowPunct w:val="0"/>
        <w:snapToGrid/>
        <w:spacing w:after="180"/>
        <w:jc w:val="left"/>
        <w:textAlignment w:val="baseline"/>
        <w:rPr>
          <w:rFonts w:eastAsia="等线"/>
          <w:b/>
          <w:bCs/>
        </w:rPr>
      </w:pPr>
    </w:p>
    <w:p w14:paraId="47495FE9" w14:textId="364DEEB1" w:rsidR="004218D7" w:rsidRDefault="00D262F7" w:rsidP="00BB79A2">
      <w:pPr>
        <w:pStyle w:val="1"/>
        <w:numPr>
          <w:ilvl w:val="0"/>
          <w:numId w:val="0"/>
        </w:numPr>
      </w:pPr>
      <w:r>
        <w:t>References</w:t>
      </w:r>
    </w:p>
    <w:bookmarkEnd w:id="3"/>
    <w:bookmarkEnd w:id="4"/>
    <w:bookmarkEnd w:id="5"/>
    <w:bookmarkEnd w:id="6"/>
    <w:p w14:paraId="64F14C0D" w14:textId="77777777" w:rsidR="004218D7" w:rsidRDefault="001A7404">
      <w:pPr>
        <w:pStyle w:val="References"/>
      </w:pPr>
      <w:r w:rsidRPr="001A7404">
        <w:t>RP-190732</w:t>
      </w:r>
      <w:r>
        <w:t>; “</w:t>
      </w:r>
      <w:r w:rsidRPr="001A7404">
        <w:t>New WID on LTE-based 5G terrestrial broadcast</w:t>
      </w:r>
      <w:r>
        <w:t xml:space="preserve">”; </w:t>
      </w:r>
      <w:r w:rsidRPr="001A7404">
        <w:t>Qualcomm Inc</w:t>
      </w:r>
      <w:r>
        <w:t xml:space="preserve">.; 3GPP TSG RAN #83, Shenzhen, China, March 2019. </w:t>
      </w:r>
    </w:p>
    <w:p w14:paraId="41577490" w14:textId="4D804E6D" w:rsidR="004218D7" w:rsidRDefault="00B770C1" w:rsidP="003422FE">
      <w:pPr>
        <w:pStyle w:val="References"/>
      </w:pPr>
      <w:r>
        <w:rPr>
          <w:rFonts w:hint="eastAsia"/>
          <w:lang w:eastAsia="zh-CN"/>
        </w:rPr>
        <w:t>R</w:t>
      </w:r>
      <w:r w:rsidR="00D9475C">
        <w:rPr>
          <w:lang w:eastAsia="zh-CN"/>
        </w:rPr>
        <w:t>1-1907008</w:t>
      </w:r>
      <w:r w:rsidR="00D9475C">
        <w:rPr>
          <w:rFonts w:hint="eastAsia"/>
          <w:lang w:eastAsia="zh-CN"/>
        </w:rPr>
        <w:t xml:space="preserve">; </w:t>
      </w:r>
      <w:r w:rsidR="00D9475C">
        <w:rPr>
          <w:lang w:eastAsia="zh-CN"/>
        </w:rPr>
        <w:t xml:space="preserve">“Analysis of CAS reception”; </w:t>
      </w:r>
      <w:r w:rsidR="003422FE">
        <w:rPr>
          <w:lang w:eastAsia="zh-CN"/>
        </w:rPr>
        <w:t xml:space="preserve">Qualcomm Inc.; </w:t>
      </w:r>
      <w:r w:rsidR="003422FE" w:rsidRPr="003422FE">
        <w:rPr>
          <w:lang w:eastAsia="zh-CN"/>
        </w:rPr>
        <w:t>3GPP TSG RAN WG1 Meeting #97</w:t>
      </w:r>
      <w:r w:rsidR="003422FE">
        <w:rPr>
          <w:lang w:eastAsia="zh-CN"/>
        </w:rPr>
        <w:t xml:space="preserve"> Reno, USA, </w:t>
      </w:r>
      <w:r w:rsidR="003422FE" w:rsidRPr="003422FE">
        <w:rPr>
          <w:lang w:eastAsia="zh-CN"/>
        </w:rPr>
        <w:t>May 13th – 17th, 2019</w:t>
      </w:r>
    </w:p>
    <w:sectPr w:rsidR="004218D7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6CB22A" w14:textId="77777777" w:rsidR="00D21F95" w:rsidRDefault="00D21F95" w:rsidP="002A056A">
      <w:pPr>
        <w:spacing w:after="0"/>
      </w:pPr>
      <w:r>
        <w:separator/>
      </w:r>
    </w:p>
  </w:endnote>
  <w:endnote w:type="continuationSeparator" w:id="0">
    <w:p w14:paraId="5752F799" w14:textId="77777777" w:rsidR="00D21F95" w:rsidRDefault="00D21F95" w:rsidP="002A056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5FF85" w14:textId="77777777" w:rsidR="00D21F95" w:rsidRDefault="00D21F95" w:rsidP="002A056A">
      <w:pPr>
        <w:spacing w:after="0"/>
      </w:pPr>
      <w:r>
        <w:separator/>
      </w:r>
    </w:p>
  </w:footnote>
  <w:footnote w:type="continuationSeparator" w:id="0">
    <w:p w14:paraId="27A26FFB" w14:textId="77777777" w:rsidR="00D21F95" w:rsidRDefault="00D21F95" w:rsidP="002A056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D0BCA"/>
    <w:multiLevelType w:val="hybridMultilevel"/>
    <w:tmpl w:val="8BD27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C6C35"/>
    <w:multiLevelType w:val="multilevel"/>
    <w:tmpl w:val="10DC6C35"/>
    <w:lvl w:ilvl="0">
      <w:start w:val="1"/>
      <w:numFmt w:val="lowerLetter"/>
      <w:lvlText w:val="(%1)"/>
      <w:lvlJc w:val="left"/>
      <w:pPr>
        <w:ind w:left="279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3270" w:hanging="420"/>
      </w:pPr>
    </w:lvl>
    <w:lvl w:ilvl="2">
      <w:start w:val="1"/>
      <w:numFmt w:val="lowerRoman"/>
      <w:lvlText w:val="%3."/>
      <w:lvlJc w:val="right"/>
      <w:pPr>
        <w:ind w:left="3690" w:hanging="420"/>
      </w:pPr>
    </w:lvl>
    <w:lvl w:ilvl="3">
      <w:start w:val="1"/>
      <w:numFmt w:val="decimal"/>
      <w:lvlText w:val="%4."/>
      <w:lvlJc w:val="left"/>
      <w:pPr>
        <w:ind w:left="4110" w:hanging="420"/>
      </w:pPr>
    </w:lvl>
    <w:lvl w:ilvl="4">
      <w:start w:val="1"/>
      <w:numFmt w:val="lowerLetter"/>
      <w:lvlText w:val="%5)"/>
      <w:lvlJc w:val="left"/>
      <w:pPr>
        <w:ind w:left="4530" w:hanging="420"/>
      </w:pPr>
    </w:lvl>
    <w:lvl w:ilvl="5">
      <w:start w:val="1"/>
      <w:numFmt w:val="lowerRoman"/>
      <w:lvlText w:val="%6."/>
      <w:lvlJc w:val="right"/>
      <w:pPr>
        <w:ind w:left="4950" w:hanging="420"/>
      </w:pPr>
    </w:lvl>
    <w:lvl w:ilvl="6">
      <w:start w:val="1"/>
      <w:numFmt w:val="decimal"/>
      <w:lvlText w:val="%7."/>
      <w:lvlJc w:val="left"/>
      <w:pPr>
        <w:ind w:left="5370" w:hanging="420"/>
      </w:pPr>
    </w:lvl>
    <w:lvl w:ilvl="7">
      <w:start w:val="1"/>
      <w:numFmt w:val="lowerLetter"/>
      <w:lvlText w:val="%8)"/>
      <w:lvlJc w:val="left"/>
      <w:pPr>
        <w:ind w:left="5790" w:hanging="420"/>
      </w:pPr>
    </w:lvl>
    <w:lvl w:ilvl="8">
      <w:start w:val="1"/>
      <w:numFmt w:val="lowerRoman"/>
      <w:lvlText w:val="%9."/>
      <w:lvlJc w:val="right"/>
      <w:pPr>
        <w:ind w:left="6210" w:hanging="420"/>
      </w:pPr>
    </w:lvl>
  </w:abstractNum>
  <w:abstractNum w:abstractNumId="2" w15:restartNumberingAfterBreak="0">
    <w:nsid w:val="170A20B2"/>
    <w:multiLevelType w:val="hybridMultilevel"/>
    <w:tmpl w:val="160E97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F4E2D58"/>
    <w:multiLevelType w:val="hybridMultilevel"/>
    <w:tmpl w:val="F4BA2786"/>
    <w:lvl w:ilvl="0" w:tplc="FB1E74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5D526FB"/>
    <w:multiLevelType w:val="multilevel"/>
    <w:tmpl w:val="25D526FB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4D631223"/>
    <w:multiLevelType w:val="hybridMultilevel"/>
    <w:tmpl w:val="1A5C9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A608D2"/>
    <w:multiLevelType w:val="hybridMultilevel"/>
    <w:tmpl w:val="AE103D60"/>
    <w:lvl w:ilvl="0" w:tplc="0F4AEAC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7"/>
  </w:num>
  <w:num w:numId="7">
    <w:abstractNumId w:val="0"/>
  </w:num>
  <w:num w:numId="8">
    <w:abstractNumId w:val="3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B61"/>
    <w:rsid w:val="0001461B"/>
    <w:rsid w:val="00022E14"/>
    <w:rsid w:val="00025B7C"/>
    <w:rsid w:val="0002727E"/>
    <w:rsid w:val="00052A58"/>
    <w:rsid w:val="00055F0E"/>
    <w:rsid w:val="00081BEA"/>
    <w:rsid w:val="00082567"/>
    <w:rsid w:val="000830FB"/>
    <w:rsid w:val="00091570"/>
    <w:rsid w:val="000938EB"/>
    <w:rsid w:val="00096475"/>
    <w:rsid w:val="000B5116"/>
    <w:rsid w:val="000C3D9B"/>
    <w:rsid w:val="000D034D"/>
    <w:rsid w:val="000D7AD1"/>
    <w:rsid w:val="000E2755"/>
    <w:rsid w:val="000F0528"/>
    <w:rsid w:val="000F7732"/>
    <w:rsid w:val="0010118F"/>
    <w:rsid w:val="001071EB"/>
    <w:rsid w:val="00123E50"/>
    <w:rsid w:val="00135A48"/>
    <w:rsid w:val="0014088A"/>
    <w:rsid w:val="00140D78"/>
    <w:rsid w:val="001421B9"/>
    <w:rsid w:val="0014237C"/>
    <w:rsid w:val="0014258A"/>
    <w:rsid w:val="00153A06"/>
    <w:rsid w:val="001750EA"/>
    <w:rsid w:val="00187880"/>
    <w:rsid w:val="00193211"/>
    <w:rsid w:val="00196E02"/>
    <w:rsid w:val="001A7404"/>
    <w:rsid w:val="001B0ABD"/>
    <w:rsid w:val="001B68BB"/>
    <w:rsid w:val="001C1E96"/>
    <w:rsid w:val="001D15A7"/>
    <w:rsid w:val="001D62B5"/>
    <w:rsid w:val="001E7241"/>
    <w:rsid w:val="001F0A98"/>
    <w:rsid w:val="002028C9"/>
    <w:rsid w:val="00203E7A"/>
    <w:rsid w:val="00205D26"/>
    <w:rsid w:val="00211A01"/>
    <w:rsid w:val="00213554"/>
    <w:rsid w:val="002271F9"/>
    <w:rsid w:val="00237069"/>
    <w:rsid w:val="00240719"/>
    <w:rsid w:val="00243D8B"/>
    <w:rsid w:val="00247868"/>
    <w:rsid w:val="00251332"/>
    <w:rsid w:val="00254A76"/>
    <w:rsid w:val="00257889"/>
    <w:rsid w:val="0026056B"/>
    <w:rsid w:val="00261D1F"/>
    <w:rsid w:val="00271A20"/>
    <w:rsid w:val="0027511E"/>
    <w:rsid w:val="002801F8"/>
    <w:rsid w:val="00286248"/>
    <w:rsid w:val="0028661C"/>
    <w:rsid w:val="002A056A"/>
    <w:rsid w:val="002A071D"/>
    <w:rsid w:val="002A32C6"/>
    <w:rsid w:val="002A5439"/>
    <w:rsid w:val="002B4DB0"/>
    <w:rsid w:val="002B7A50"/>
    <w:rsid w:val="002C000E"/>
    <w:rsid w:val="002C5847"/>
    <w:rsid w:val="002C66FD"/>
    <w:rsid w:val="002C6FA6"/>
    <w:rsid w:val="002E64CF"/>
    <w:rsid w:val="002F008E"/>
    <w:rsid w:val="0030452E"/>
    <w:rsid w:val="0031044A"/>
    <w:rsid w:val="00320290"/>
    <w:rsid w:val="0032040E"/>
    <w:rsid w:val="00327015"/>
    <w:rsid w:val="00331269"/>
    <w:rsid w:val="003422FE"/>
    <w:rsid w:val="00346CE3"/>
    <w:rsid w:val="00356D36"/>
    <w:rsid w:val="003577DC"/>
    <w:rsid w:val="00381145"/>
    <w:rsid w:val="003908FD"/>
    <w:rsid w:val="003926AB"/>
    <w:rsid w:val="00397D89"/>
    <w:rsid w:val="003A3740"/>
    <w:rsid w:val="003A794B"/>
    <w:rsid w:val="003B1073"/>
    <w:rsid w:val="003B21AE"/>
    <w:rsid w:val="003D090C"/>
    <w:rsid w:val="003D437E"/>
    <w:rsid w:val="00411249"/>
    <w:rsid w:val="00414DE2"/>
    <w:rsid w:val="004218D7"/>
    <w:rsid w:val="004226DF"/>
    <w:rsid w:val="00424504"/>
    <w:rsid w:val="00430ABB"/>
    <w:rsid w:val="00433B79"/>
    <w:rsid w:val="0043761C"/>
    <w:rsid w:val="00440213"/>
    <w:rsid w:val="00451760"/>
    <w:rsid w:val="0046121C"/>
    <w:rsid w:val="004651AA"/>
    <w:rsid w:val="0046736E"/>
    <w:rsid w:val="00471ADC"/>
    <w:rsid w:val="00482AE9"/>
    <w:rsid w:val="00485BA6"/>
    <w:rsid w:val="00490737"/>
    <w:rsid w:val="00493359"/>
    <w:rsid w:val="004954D1"/>
    <w:rsid w:val="00496F5F"/>
    <w:rsid w:val="004A7AE6"/>
    <w:rsid w:val="004A7E57"/>
    <w:rsid w:val="004B0D3D"/>
    <w:rsid w:val="004B3C6A"/>
    <w:rsid w:val="004D08BB"/>
    <w:rsid w:val="004D68AD"/>
    <w:rsid w:val="00513312"/>
    <w:rsid w:val="00524192"/>
    <w:rsid w:val="0053145A"/>
    <w:rsid w:val="005407BC"/>
    <w:rsid w:val="0054598E"/>
    <w:rsid w:val="00561EAE"/>
    <w:rsid w:val="005A3014"/>
    <w:rsid w:val="005A435D"/>
    <w:rsid w:val="005D0041"/>
    <w:rsid w:val="005D1C0B"/>
    <w:rsid w:val="005D499E"/>
    <w:rsid w:val="005D5FB9"/>
    <w:rsid w:val="005D7A2E"/>
    <w:rsid w:val="005E2CF1"/>
    <w:rsid w:val="005E70B2"/>
    <w:rsid w:val="005F4707"/>
    <w:rsid w:val="005F50CE"/>
    <w:rsid w:val="005F7C5C"/>
    <w:rsid w:val="00600002"/>
    <w:rsid w:val="00621894"/>
    <w:rsid w:val="0062210D"/>
    <w:rsid w:val="00623E6F"/>
    <w:rsid w:val="00626826"/>
    <w:rsid w:val="0063132A"/>
    <w:rsid w:val="006335D5"/>
    <w:rsid w:val="00641341"/>
    <w:rsid w:val="0064320B"/>
    <w:rsid w:val="00643E2F"/>
    <w:rsid w:val="00662CF0"/>
    <w:rsid w:val="006702E2"/>
    <w:rsid w:val="00670899"/>
    <w:rsid w:val="006714B1"/>
    <w:rsid w:val="00671914"/>
    <w:rsid w:val="00681EDC"/>
    <w:rsid w:val="0068352F"/>
    <w:rsid w:val="00684057"/>
    <w:rsid w:val="00687B47"/>
    <w:rsid w:val="00690542"/>
    <w:rsid w:val="00694824"/>
    <w:rsid w:val="006B645F"/>
    <w:rsid w:val="006D027E"/>
    <w:rsid w:val="006D15A5"/>
    <w:rsid w:val="006D4929"/>
    <w:rsid w:val="00705790"/>
    <w:rsid w:val="00712781"/>
    <w:rsid w:val="00712C1D"/>
    <w:rsid w:val="0071422E"/>
    <w:rsid w:val="007211FA"/>
    <w:rsid w:val="00722C6C"/>
    <w:rsid w:val="00731FF3"/>
    <w:rsid w:val="00740D4B"/>
    <w:rsid w:val="00741F21"/>
    <w:rsid w:val="007433AF"/>
    <w:rsid w:val="00746FA2"/>
    <w:rsid w:val="007533F6"/>
    <w:rsid w:val="0075747E"/>
    <w:rsid w:val="0076059D"/>
    <w:rsid w:val="00761511"/>
    <w:rsid w:val="0077035C"/>
    <w:rsid w:val="007831DB"/>
    <w:rsid w:val="0078524A"/>
    <w:rsid w:val="007943F6"/>
    <w:rsid w:val="007A4111"/>
    <w:rsid w:val="007B0DA3"/>
    <w:rsid w:val="007B5862"/>
    <w:rsid w:val="007B7A55"/>
    <w:rsid w:val="007C13F4"/>
    <w:rsid w:val="007C5FF7"/>
    <w:rsid w:val="007C73A3"/>
    <w:rsid w:val="007C796C"/>
    <w:rsid w:val="007E21BB"/>
    <w:rsid w:val="007E7856"/>
    <w:rsid w:val="007F3F58"/>
    <w:rsid w:val="00801346"/>
    <w:rsid w:val="0080337B"/>
    <w:rsid w:val="00813C47"/>
    <w:rsid w:val="008162C0"/>
    <w:rsid w:val="00816A5B"/>
    <w:rsid w:val="008212DE"/>
    <w:rsid w:val="008442D3"/>
    <w:rsid w:val="008450B4"/>
    <w:rsid w:val="0085661A"/>
    <w:rsid w:val="008715EC"/>
    <w:rsid w:val="00872435"/>
    <w:rsid w:val="00882CC3"/>
    <w:rsid w:val="00890426"/>
    <w:rsid w:val="008B7262"/>
    <w:rsid w:val="008E67A3"/>
    <w:rsid w:val="008F599E"/>
    <w:rsid w:val="009001E0"/>
    <w:rsid w:val="009158E0"/>
    <w:rsid w:val="0092106C"/>
    <w:rsid w:val="00922796"/>
    <w:rsid w:val="009330F4"/>
    <w:rsid w:val="00943A1E"/>
    <w:rsid w:val="009846DD"/>
    <w:rsid w:val="0098539F"/>
    <w:rsid w:val="009910BF"/>
    <w:rsid w:val="009A6A14"/>
    <w:rsid w:val="009A7A09"/>
    <w:rsid w:val="009C0DCE"/>
    <w:rsid w:val="009C4016"/>
    <w:rsid w:val="009E47E3"/>
    <w:rsid w:val="009E5CE4"/>
    <w:rsid w:val="009F1D73"/>
    <w:rsid w:val="00A1371E"/>
    <w:rsid w:val="00A158F5"/>
    <w:rsid w:val="00A20C00"/>
    <w:rsid w:val="00A34141"/>
    <w:rsid w:val="00A359F5"/>
    <w:rsid w:val="00A42B4C"/>
    <w:rsid w:val="00A42E46"/>
    <w:rsid w:val="00A45B61"/>
    <w:rsid w:val="00A52DFB"/>
    <w:rsid w:val="00A5312C"/>
    <w:rsid w:val="00A63608"/>
    <w:rsid w:val="00A7202E"/>
    <w:rsid w:val="00A921D0"/>
    <w:rsid w:val="00A9604C"/>
    <w:rsid w:val="00AB1796"/>
    <w:rsid w:val="00AB58B7"/>
    <w:rsid w:val="00AC07D4"/>
    <w:rsid w:val="00AD6B62"/>
    <w:rsid w:val="00AF02FA"/>
    <w:rsid w:val="00B00095"/>
    <w:rsid w:val="00B12716"/>
    <w:rsid w:val="00B210EA"/>
    <w:rsid w:val="00B471C0"/>
    <w:rsid w:val="00B50D57"/>
    <w:rsid w:val="00B51C8C"/>
    <w:rsid w:val="00B61A16"/>
    <w:rsid w:val="00B770C1"/>
    <w:rsid w:val="00BA79ED"/>
    <w:rsid w:val="00BB17F8"/>
    <w:rsid w:val="00BB4434"/>
    <w:rsid w:val="00BB47FD"/>
    <w:rsid w:val="00BB4B9A"/>
    <w:rsid w:val="00BB79A2"/>
    <w:rsid w:val="00BD73E1"/>
    <w:rsid w:val="00BF76DB"/>
    <w:rsid w:val="00C30D4E"/>
    <w:rsid w:val="00C3683A"/>
    <w:rsid w:val="00C44936"/>
    <w:rsid w:val="00C50DFB"/>
    <w:rsid w:val="00C55082"/>
    <w:rsid w:val="00C55CEA"/>
    <w:rsid w:val="00C622EF"/>
    <w:rsid w:val="00C6401F"/>
    <w:rsid w:val="00C7205F"/>
    <w:rsid w:val="00C74BA6"/>
    <w:rsid w:val="00C809D0"/>
    <w:rsid w:val="00C813FE"/>
    <w:rsid w:val="00C81439"/>
    <w:rsid w:val="00C83C5D"/>
    <w:rsid w:val="00C90AF3"/>
    <w:rsid w:val="00CB657D"/>
    <w:rsid w:val="00CC62C5"/>
    <w:rsid w:val="00CD401D"/>
    <w:rsid w:val="00CD76DC"/>
    <w:rsid w:val="00D12B22"/>
    <w:rsid w:val="00D21F95"/>
    <w:rsid w:val="00D262F7"/>
    <w:rsid w:val="00D33671"/>
    <w:rsid w:val="00D50CAB"/>
    <w:rsid w:val="00D51468"/>
    <w:rsid w:val="00D643DF"/>
    <w:rsid w:val="00D65F25"/>
    <w:rsid w:val="00D80591"/>
    <w:rsid w:val="00D8525E"/>
    <w:rsid w:val="00D86278"/>
    <w:rsid w:val="00D87304"/>
    <w:rsid w:val="00D9475C"/>
    <w:rsid w:val="00DB1A45"/>
    <w:rsid w:val="00DC6217"/>
    <w:rsid w:val="00DC76D7"/>
    <w:rsid w:val="00DD63AB"/>
    <w:rsid w:val="00DD7096"/>
    <w:rsid w:val="00DD7E39"/>
    <w:rsid w:val="00DE6CB4"/>
    <w:rsid w:val="00E02756"/>
    <w:rsid w:val="00E131F7"/>
    <w:rsid w:val="00E16CE9"/>
    <w:rsid w:val="00E25293"/>
    <w:rsid w:val="00E36F73"/>
    <w:rsid w:val="00E41F7A"/>
    <w:rsid w:val="00E43575"/>
    <w:rsid w:val="00E60EDE"/>
    <w:rsid w:val="00E65DA9"/>
    <w:rsid w:val="00E70242"/>
    <w:rsid w:val="00E702B2"/>
    <w:rsid w:val="00E73150"/>
    <w:rsid w:val="00E733FA"/>
    <w:rsid w:val="00E77C11"/>
    <w:rsid w:val="00E85983"/>
    <w:rsid w:val="00E90446"/>
    <w:rsid w:val="00E91437"/>
    <w:rsid w:val="00EA54C0"/>
    <w:rsid w:val="00EA6B98"/>
    <w:rsid w:val="00EB5CF7"/>
    <w:rsid w:val="00EC50B5"/>
    <w:rsid w:val="00ED32FB"/>
    <w:rsid w:val="00EF7F66"/>
    <w:rsid w:val="00F02DED"/>
    <w:rsid w:val="00F04C76"/>
    <w:rsid w:val="00F119DC"/>
    <w:rsid w:val="00F15B68"/>
    <w:rsid w:val="00F208A3"/>
    <w:rsid w:val="00F22530"/>
    <w:rsid w:val="00F24FC6"/>
    <w:rsid w:val="00F33036"/>
    <w:rsid w:val="00F43FC3"/>
    <w:rsid w:val="00F45D8C"/>
    <w:rsid w:val="00F66555"/>
    <w:rsid w:val="00FB3125"/>
    <w:rsid w:val="00FB77B5"/>
    <w:rsid w:val="00FB7B0F"/>
    <w:rsid w:val="00FD15A8"/>
    <w:rsid w:val="00FD1B2D"/>
    <w:rsid w:val="00FD4D07"/>
    <w:rsid w:val="00FE7BCE"/>
    <w:rsid w:val="7FA25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470BC3C"/>
  <w14:defaultImageDpi w14:val="32767"/>
  <w15:docId w15:val="{80925005-9013-467D-A942-0A753C5F3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qFormat/>
    <w:pPr>
      <w:jc w:val="center"/>
    </w:pPr>
    <w:rPr>
      <w:b/>
      <w:bCs/>
      <w:sz w:val="20"/>
      <w:szCs w:val="20"/>
    </w:rPr>
  </w:style>
  <w:style w:type="paragraph" w:styleId="a5">
    <w:name w:val="annotation text"/>
    <w:basedOn w:val="a"/>
    <w:link w:val="a6"/>
    <w:uiPriority w:val="99"/>
    <w:semiHidden/>
    <w:unhideWhenUsed/>
    <w:pPr>
      <w:jc w:val="left"/>
    </w:pPr>
  </w:style>
  <w:style w:type="paragraph" w:styleId="a7">
    <w:name w:val="Balloon Text"/>
    <w:basedOn w:val="a"/>
    <w:link w:val="a8"/>
    <w:uiPriority w:val="99"/>
    <w:semiHidden/>
    <w:unhideWhenUsed/>
    <w:pPr>
      <w:spacing w:after="0"/>
    </w:pPr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ad">
    <w:name w:val="Table Grid"/>
    <w:basedOn w:val="a1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0">
    <w:name w:val="标题 2 字符"/>
    <w:basedOn w:val="a0"/>
    <w:link w:val="2"/>
    <w:rPr>
      <w:rFonts w:ascii="Times New Roman" w:eastAsia="宋体" w:hAnsi="Times New Roman" w:cs="Times New Roman"/>
      <w:b/>
      <w:bCs/>
      <w:kern w:val="0"/>
      <w:szCs w:val="22"/>
      <w:lang w:eastAsia="en-US"/>
    </w:rPr>
  </w:style>
  <w:style w:type="character" w:customStyle="1" w:styleId="30">
    <w:name w:val="标题 3 字符"/>
    <w:basedOn w:val="a0"/>
    <w:link w:val="3"/>
    <w:rPr>
      <w:rFonts w:ascii="Times New Roman" w:eastAsia="宋体" w:hAnsi="Times New Roman" w:cs="Times New Roman"/>
      <w:b/>
      <w:kern w:val="0"/>
      <w:sz w:val="22"/>
      <w:szCs w:val="22"/>
      <w:lang w:eastAsia="en-US"/>
    </w:rPr>
  </w:style>
  <w:style w:type="character" w:customStyle="1" w:styleId="40">
    <w:name w:val="标题 4 字符"/>
    <w:basedOn w:val="a0"/>
    <w:link w:val="4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50">
    <w:name w:val="标题 5 字符"/>
    <w:basedOn w:val="a0"/>
    <w:link w:val="5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标题 6 字符"/>
    <w:basedOn w:val="a0"/>
    <w:link w:val="6"/>
    <w:rPr>
      <w:rFonts w:ascii="Times New Roman" w:eastAsia="宋体" w:hAnsi="Times New Roman" w:cs="Times New Roman"/>
      <w:b/>
      <w:bCs/>
      <w:kern w:val="0"/>
      <w:sz w:val="22"/>
      <w:szCs w:val="22"/>
      <w:lang w:eastAsia="en-US"/>
    </w:rPr>
  </w:style>
  <w:style w:type="character" w:customStyle="1" w:styleId="70">
    <w:name w:val="标题 7 字符"/>
    <w:basedOn w:val="a0"/>
    <w:link w:val="7"/>
    <w:rPr>
      <w:rFonts w:ascii="Times New Roman" w:eastAsia="宋体" w:hAnsi="Times New Roman" w:cs="Times New Roman"/>
      <w:kern w:val="0"/>
      <w:lang w:eastAsia="en-US"/>
    </w:rPr>
  </w:style>
  <w:style w:type="character" w:customStyle="1" w:styleId="80">
    <w:name w:val="标题 8 字符"/>
    <w:basedOn w:val="a0"/>
    <w:link w:val="8"/>
    <w:qFormat/>
    <w:rPr>
      <w:rFonts w:ascii="Times New Roman" w:eastAsia="宋体" w:hAnsi="Times New Roman" w:cs="Times New Roman"/>
      <w:i/>
      <w:iCs/>
      <w:kern w:val="0"/>
      <w:lang w:eastAsia="en-US"/>
    </w:rPr>
  </w:style>
  <w:style w:type="character" w:customStyle="1" w:styleId="90">
    <w:name w:val="标题 9 字符"/>
    <w:basedOn w:val="a0"/>
    <w:link w:val="9"/>
    <w:rPr>
      <w:rFonts w:ascii="Arial" w:eastAsia="宋体" w:hAnsi="Arial" w:cs="Arial"/>
      <w:kern w:val="0"/>
      <w:sz w:val="22"/>
      <w:szCs w:val="22"/>
      <w:lang w:eastAsia="en-US"/>
    </w:rPr>
  </w:style>
  <w:style w:type="paragraph" w:customStyle="1" w:styleId="References">
    <w:name w:val="References"/>
    <w:basedOn w:val="a"/>
    <w:pPr>
      <w:numPr>
        <w:numId w:val="2"/>
      </w:numPr>
      <w:adjustRightInd/>
      <w:spacing w:after="60"/>
    </w:pPr>
    <w:rPr>
      <w:sz w:val="20"/>
      <w:szCs w:val="16"/>
    </w:rPr>
  </w:style>
  <w:style w:type="character" w:customStyle="1" w:styleId="fontstyle01">
    <w:name w:val="fontstyle01"/>
    <w:basedOn w:val="a0"/>
    <w:rPr>
      <w:rFonts w:ascii="Times-Roman" w:hAnsi="Times-Roman" w:hint="default"/>
      <w:color w:val="231F20"/>
      <w:sz w:val="20"/>
      <w:szCs w:val="20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character" w:customStyle="1" w:styleId="ac">
    <w:name w:val="页眉 字符"/>
    <w:basedOn w:val="a0"/>
    <w:link w:val="ab"/>
    <w:uiPriority w:val="9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aa">
    <w:name w:val="页脚 字符"/>
    <w:basedOn w:val="a0"/>
    <w:link w:val="a9"/>
    <w:uiPriority w:val="9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a8">
    <w:name w:val="批注框文本 字符"/>
    <w:basedOn w:val="a0"/>
    <w:link w:val="a7"/>
    <w:uiPriority w:val="99"/>
    <w:semiHidden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af">
    <w:name w:val="Placeholder Text"/>
    <w:basedOn w:val="a0"/>
    <w:uiPriority w:val="99"/>
    <w:semiHidden/>
    <w:rPr>
      <w:color w:val="808080"/>
    </w:rPr>
  </w:style>
  <w:style w:type="character" w:customStyle="1" w:styleId="a4">
    <w:name w:val="题注 字符"/>
    <w:basedOn w:val="a0"/>
    <w:link w:val="a3"/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styleId="af0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2A056A"/>
    <w:rPr>
      <w:b/>
      <w:bCs/>
    </w:rPr>
  </w:style>
  <w:style w:type="character" w:customStyle="1" w:styleId="a6">
    <w:name w:val="批注文字 字符"/>
    <w:basedOn w:val="a0"/>
    <w:link w:val="a5"/>
    <w:uiPriority w:val="99"/>
    <w:semiHidden/>
    <w:rsid w:val="002A056A"/>
    <w:rPr>
      <w:sz w:val="22"/>
      <w:szCs w:val="22"/>
      <w:lang w:eastAsia="en-US"/>
    </w:rPr>
  </w:style>
  <w:style w:type="character" w:customStyle="1" w:styleId="af2">
    <w:name w:val="批注主题 字符"/>
    <w:basedOn w:val="a6"/>
    <w:link w:val="af1"/>
    <w:uiPriority w:val="99"/>
    <w:semiHidden/>
    <w:rsid w:val="002A056A"/>
    <w:rPr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6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603</Words>
  <Characters>3442</Characters>
  <Application>Microsoft Office Word</Application>
  <DocSecurity>0</DocSecurity>
  <Lines>28</Lines>
  <Paragraphs>8</Paragraphs>
  <ScaleCrop>false</ScaleCrop>
  <Company/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Jacky Wang</cp:lastModifiedBy>
  <cp:revision>15</cp:revision>
  <cp:lastPrinted>2019-08-06T08:02:00Z</cp:lastPrinted>
  <dcterms:created xsi:type="dcterms:W3CDTF">2019-08-08T15:27:00Z</dcterms:created>
  <dcterms:modified xsi:type="dcterms:W3CDTF">2019-08-16T15:26:00Z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2052-11.1.0.8661</vt:lpwstr>
  </property>
</Properties>
</file>